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1E" w:rsidRPr="00441B1E" w:rsidRDefault="00441B1E" w:rsidP="00441B1E">
      <w:pPr>
        <w:spacing w:after="200" w:line="276" w:lineRule="auto"/>
        <w:rPr>
          <w:noProof/>
          <w:lang w:eastAsia="fr-FR"/>
        </w:rPr>
      </w:pPr>
    </w:p>
    <w:p w:rsidR="00441B1E" w:rsidRPr="00441B1E" w:rsidRDefault="00441B1E" w:rsidP="00441B1E">
      <w:pPr>
        <w:spacing w:after="200" w:line="276" w:lineRule="auto"/>
        <w:rPr>
          <w:noProof/>
          <w:lang w:eastAsia="fr-FR"/>
        </w:rPr>
      </w:pPr>
    </w:p>
    <w:p w:rsidR="00441B1E" w:rsidRPr="00441B1E" w:rsidRDefault="00441B1E" w:rsidP="00441B1E">
      <w:pPr>
        <w:spacing w:after="200" w:line="276" w:lineRule="auto"/>
      </w:pPr>
      <w:r w:rsidRPr="00441B1E">
        <w:rPr>
          <w:noProof/>
          <w:lang w:eastAsia="fr-FR"/>
        </w:rPr>
        <w:drawing>
          <wp:inline distT="0" distB="0" distL="0" distR="0" wp14:anchorId="0C287547" wp14:editId="0727D0DB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B1E">
        <w:rPr>
          <w:noProof/>
          <w:lang w:eastAsia="fr-FR"/>
        </w:rPr>
        <w:t xml:space="preserve">                                              </w:t>
      </w:r>
      <w:r w:rsidRPr="00441B1E">
        <w:rPr>
          <w:noProof/>
          <w:lang w:eastAsia="fr-FR"/>
        </w:rPr>
        <w:drawing>
          <wp:inline distT="0" distB="0" distL="0" distR="0" wp14:anchorId="1D840D8B" wp14:editId="6E0858DF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tabs>
          <w:tab w:val="left" w:pos="5099"/>
        </w:tabs>
        <w:spacing w:after="200" w:line="276" w:lineRule="auto"/>
      </w:pPr>
      <w:r w:rsidRPr="00441B1E">
        <w:tab/>
      </w: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center"/>
        <w:rPr>
          <w:rFonts w:ascii="Comic Sans MS" w:hAnsi="Comic Sans MS"/>
          <w:sz w:val="72"/>
          <w:szCs w:val="72"/>
        </w:rPr>
      </w:pPr>
      <w:r w:rsidRPr="00441B1E">
        <w:rPr>
          <w:rFonts w:ascii="Comic Sans MS" w:hAnsi="Comic Sans MS"/>
          <w:sz w:val="72"/>
          <w:szCs w:val="72"/>
        </w:rPr>
        <w:t>Articles repérés dans la  presse</w:t>
      </w: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center"/>
        <w:rPr>
          <w:rFonts w:ascii="Comic Sans MS" w:hAnsi="Comic Sans MS"/>
          <w:sz w:val="72"/>
          <w:szCs w:val="72"/>
        </w:rPr>
      </w:pPr>
      <w:r w:rsidRPr="00441B1E">
        <w:rPr>
          <w:rFonts w:ascii="Comic Sans MS" w:hAnsi="Comic Sans MS"/>
          <w:sz w:val="72"/>
          <w:szCs w:val="72"/>
        </w:rPr>
        <w:t>Développement Durable</w:t>
      </w: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both"/>
        <w:rPr>
          <w:rFonts w:ascii="Comic Sans MS" w:hAnsi="Comic Sans MS"/>
        </w:rPr>
      </w:pPr>
    </w:p>
    <w:p w:rsidR="00441B1E" w:rsidRPr="00441B1E" w:rsidRDefault="00441B1E" w:rsidP="00441B1E">
      <w:pPr>
        <w:tabs>
          <w:tab w:val="left" w:pos="1155"/>
        </w:tabs>
        <w:spacing w:after="200" w:line="276" w:lineRule="auto"/>
        <w:jc w:val="center"/>
        <w:rPr>
          <w:rFonts w:ascii="Comic Sans MS" w:hAnsi="Comic Sans MS"/>
          <w:sz w:val="44"/>
          <w:szCs w:val="44"/>
        </w:rPr>
      </w:pPr>
      <w:r w:rsidRPr="00441B1E">
        <w:rPr>
          <w:rFonts w:ascii="Comic Sans MS" w:hAnsi="Comic Sans MS"/>
          <w:sz w:val="44"/>
          <w:szCs w:val="44"/>
        </w:rPr>
        <w:t xml:space="preserve">Bibliothèque universitaire </w:t>
      </w:r>
      <w:r w:rsidRPr="00441B1E">
        <w:rPr>
          <w:rFonts w:ascii="Comic Sans MS" w:hAnsi="Comic Sans MS"/>
          <w:sz w:val="44"/>
          <w:szCs w:val="44"/>
        </w:rPr>
        <w:br/>
        <w:t>IUT EPINAL-Hubert Curien</w:t>
      </w:r>
    </w:p>
    <w:p w:rsidR="00441B1E" w:rsidRDefault="00441B1E" w:rsidP="00441B1E">
      <w:pPr>
        <w:tabs>
          <w:tab w:val="left" w:pos="1155"/>
        </w:tabs>
        <w:spacing w:after="200" w:line="276" w:lineRule="auto"/>
        <w:rPr>
          <w:rFonts w:ascii="Comic Sans MS" w:hAnsi="Comic Sans MS"/>
          <w:sz w:val="44"/>
          <w:szCs w:val="44"/>
        </w:rPr>
      </w:pPr>
    </w:p>
    <w:p w:rsidR="00551FFC" w:rsidRPr="00441B1E" w:rsidRDefault="00551FFC" w:rsidP="00441B1E">
      <w:pPr>
        <w:tabs>
          <w:tab w:val="left" w:pos="1155"/>
        </w:tabs>
        <w:spacing w:after="200" w:line="276" w:lineRule="auto"/>
        <w:rPr>
          <w:rFonts w:ascii="Comic Sans MS" w:hAnsi="Comic Sans MS"/>
          <w:sz w:val="44"/>
          <w:szCs w:val="44"/>
        </w:rPr>
      </w:pPr>
    </w:p>
    <w:p w:rsidR="003644CB" w:rsidRDefault="003644CB" w:rsidP="003644CB">
      <w:pPr>
        <w:jc w:val="both"/>
        <w:rPr>
          <w:sz w:val="24"/>
          <w:szCs w:val="24"/>
        </w:rPr>
      </w:pPr>
    </w:p>
    <w:p w:rsidR="003644CB" w:rsidRPr="00441B1E" w:rsidRDefault="003644CB" w:rsidP="0036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Biomasse</w:t>
      </w:r>
    </w:p>
    <w:p w:rsidR="00EE2644" w:rsidRDefault="00EE2644" w:rsidP="00EE2644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>
        <w:rPr>
          <w:sz w:val="24"/>
          <w:szCs w:val="24"/>
        </w:rPr>
        <w:t>n°225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30-43</w:t>
      </w:r>
      <w:r w:rsidRPr="000650BB">
        <w:rPr>
          <w:sz w:val="24"/>
          <w:szCs w:val="24"/>
        </w:rPr>
        <w:t xml:space="preserve"> (</w:t>
      </w:r>
      <w:r w:rsidR="00F26B2F">
        <w:rPr>
          <w:sz w:val="24"/>
          <w:szCs w:val="24"/>
        </w:rPr>
        <w:t>B</w:t>
      </w:r>
      <w:r>
        <w:rPr>
          <w:sz w:val="24"/>
          <w:szCs w:val="24"/>
        </w:rPr>
        <w:t>iomasse solide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Baromètre </w:t>
      </w:r>
      <w:r w:rsidRPr="000650BB">
        <w:rPr>
          <w:sz w:val="24"/>
          <w:szCs w:val="24"/>
        </w:rPr>
        <w:t>».</w:t>
      </w:r>
    </w:p>
    <w:p w:rsidR="00EE2644" w:rsidRDefault="00EE2644" w:rsidP="00EE2644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>
        <w:rPr>
          <w:sz w:val="24"/>
          <w:szCs w:val="24"/>
        </w:rPr>
        <w:t>n°225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22-29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Bois-énergie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2015 : priorité à la mobilisation de la ressource bois </w:t>
      </w:r>
      <w:r w:rsidRPr="000650BB">
        <w:rPr>
          <w:sz w:val="24"/>
          <w:szCs w:val="24"/>
        </w:rPr>
        <w:t>».</w:t>
      </w:r>
    </w:p>
    <w:p w:rsidR="00EE2644" w:rsidRDefault="00EE2644" w:rsidP="00EE2644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>
        <w:rPr>
          <w:sz w:val="24"/>
          <w:szCs w:val="24"/>
        </w:rPr>
        <w:t>n°225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21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Biomasse solide et biogaz en bref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Une pile à combustible à partir de bois </w:t>
      </w:r>
      <w:r w:rsidRPr="000650BB">
        <w:rPr>
          <w:sz w:val="24"/>
          <w:szCs w:val="24"/>
        </w:rPr>
        <w:t>».</w:t>
      </w:r>
    </w:p>
    <w:p w:rsidR="003644CB" w:rsidRDefault="003644CB" w:rsidP="003644CB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>
        <w:rPr>
          <w:sz w:val="24"/>
          <w:szCs w:val="24"/>
        </w:rPr>
        <w:t>supplément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26-27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Biomasse torréfiée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 xml:space="preserve">Le « Charbon vert » avance à grands pas </w:t>
      </w:r>
      <w:r w:rsidRPr="000650BB">
        <w:rPr>
          <w:sz w:val="24"/>
          <w:szCs w:val="24"/>
        </w:rPr>
        <w:t>».</w:t>
      </w:r>
    </w:p>
    <w:p w:rsidR="003644CB" w:rsidRDefault="003644CB" w:rsidP="003644CB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>
        <w:rPr>
          <w:sz w:val="24"/>
          <w:szCs w:val="24"/>
        </w:rPr>
        <w:t>supplément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18-25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Analyse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>Biomasse solide. Une filière à la recherche d’un nouvel équilibre</w:t>
      </w:r>
      <w:r w:rsidRPr="000650BB">
        <w:rPr>
          <w:sz w:val="24"/>
          <w:szCs w:val="24"/>
        </w:rPr>
        <w:t xml:space="preserve"> ».</w:t>
      </w:r>
    </w:p>
    <w:p w:rsidR="00EB4D94" w:rsidRPr="00441B1E" w:rsidRDefault="00EB4D94" w:rsidP="00EB4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Chimie</w:t>
      </w:r>
      <w:r w:rsidRPr="00441B1E">
        <w:rPr>
          <w:b/>
          <w:sz w:val="24"/>
          <w:szCs w:val="24"/>
        </w:rPr>
        <w:t xml:space="preserve"> verte</w:t>
      </w:r>
    </w:p>
    <w:p w:rsidR="00EB4D94" w:rsidRPr="00441B1E" w:rsidRDefault="00EB4D94" w:rsidP="00EB4D94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du 19 au 25</w:t>
      </w:r>
      <w:r>
        <w:rPr>
          <w:sz w:val="24"/>
          <w:szCs w:val="24"/>
        </w:rPr>
        <w:t xml:space="preserve"> février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40-41</w:t>
      </w:r>
      <w:r>
        <w:rPr>
          <w:sz w:val="24"/>
          <w:szCs w:val="24"/>
        </w:rPr>
        <w:t xml:space="preserve"> (E</w:t>
      </w:r>
      <w:r>
        <w:rPr>
          <w:sz w:val="24"/>
          <w:szCs w:val="24"/>
        </w:rPr>
        <w:t>nquêtes Régions</w:t>
      </w:r>
      <w:r>
        <w:rPr>
          <w:sz w:val="24"/>
          <w:szCs w:val="24"/>
        </w:rPr>
        <w:t>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>Languedoc-Roussillon. Sur la voie de la chimie durable</w:t>
      </w:r>
      <w:r>
        <w:rPr>
          <w:sz w:val="24"/>
          <w:szCs w:val="24"/>
        </w:rPr>
        <w:t xml:space="preserve"> </w:t>
      </w:r>
      <w:r w:rsidRPr="00441B1E">
        <w:rPr>
          <w:sz w:val="24"/>
          <w:szCs w:val="24"/>
        </w:rPr>
        <w:t>».</w:t>
      </w: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>Croissance verte</w:t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Les Echos  </w:t>
      </w:r>
      <w:r w:rsidRPr="00441B1E">
        <w:rPr>
          <w:rFonts w:eastAsiaTheme="majorEastAsia" w:cstheme="minorHAnsi"/>
          <w:sz w:val="24"/>
          <w:szCs w:val="24"/>
        </w:rPr>
        <w:t>1</w:t>
      </w:r>
      <w:r w:rsidR="000177DF">
        <w:rPr>
          <w:rFonts w:eastAsiaTheme="majorEastAsia" w:cstheme="minorHAnsi"/>
          <w:sz w:val="24"/>
          <w:szCs w:val="24"/>
        </w:rPr>
        <w:t>1</w:t>
      </w:r>
      <w:r w:rsidRPr="00441B1E">
        <w:rPr>
          <w:rFonts w:eastAsiaTheme="majorEastAsia" w:cstheme="minorHAnsi"/>
          <w:sz w:val="24"/>
          <w:szCs w:val="24"/>
        </w:rPr>
        <w:t xml:space="preserve"> </w:t>
      </w:r>
      <w:r w:rsidR="000177DF">
        <w:rPr>
          <w:rFonts w:eastAsiaTheme="majorEastAsia" w:cstheme="minorHAnsi"/>
          <w:sz w:val="24"/>
          <w:szCs w:val="24"/>
        </w:rPr>
        <w:t>février</w:t>
      </w:r>
      <w:r w:rsidRPr="00441B1E">
        <w:rPr>
          <w:rFonts w:eastAsiaTheme="majorEastAsia" w:cstheme="minorHAnsi"/>
          <w:sz w:val="24"/>
          <w:szCs w:val="24"/>
        </w:rPr>
        <w:t>2015 p.</w:t>
      </w:r>
      <w:r w:rsidR="000177DF">
        <w:rPr>
          <w:rFonts w:eastAsiaTheme="majorEastAsia" w:cstheme="minorHAnsi"/>
          <w:sz w:val="24"/>
          <w:szCs w:val="24"/>
        </w:rPr>
        <w:t>19</w:t>
      </w:r>
      <w:r w:rsidRPr="00441B1E">
        <w:rPr>
          <w:rFonts w:eastAsiaTheme="majorEastAsia" w:cstheme="minorHAnsi"/>
          <w:sz w:val="24"/>
          <w:szCs w:val="24"/>
        </w:rPr>
        <w:t xml:space="preserve"> (Industrie &amp; Services) : </w:t>
      </w:r>
      <w:r w:rsidR="000177DF">
        <w:rPr>
          <w:rFonts w:eastAsiaTheme="majorEastAsia" w:cstheme="minorHAnsi"/>
          <w:sz w:val="24"/>
          <w:szCs w:val="24"/>
        </w:rPr>
        <w:t>Carrefour double ses économies d’énergie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441B1E" w:rsidRPr="00441B1E" w:rsidRDefault="00441B1E" w:rsidP="00441B1E">
      <w:pPr>
        <w:spacing w:after="200" w:line="276" w:lineRule="auto"/>
      </w:pP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>Emplois</w:t>
      </w:r>
    </w:p>
    <w:p w:rsidR="00441B1E" w:rsidRPr="00441B1E" w:rsidRDefault="00441B1E" w:rsidP="00441B1E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 w:rsidRPr="00441B1E">
        <w:rPr>
          <w:b/>
          <w:i/>
          <w:sz w:val="24"/>
          <w:szCs w:val="24"/>
        </w:rPr>
        <w:t xml:space="preserve">L’Etudiant </w:t>
      </w:r>
      <w:r w:rsidRPr="00441B1E">
        <w:rPr>
          <w:sz w:val="24"/>
          <w:szCs w:val="24"/>
        </w:rPr>
        <w:t>n°388</w:t>
      </w:r>
      <w:r w:rsidR="00551FFC">
        <w:rPr>
          <w:b/>
          <w:i/>
          <w:sz w:val="24"/>
          <w:szCs w:val="24"/>
        </w:rPr>
        <w:t xml:space="preserve"> </w:t>
      </w:r>
      <w:r w:rsidR="00551FFC">
        <w:rPr>
          <w:sz w:val="24"/>
          <w:szCs w:val="24"/>
        </w:rPr>
        <w:t>février 2015 p.104-105 (</w:t>
      </w:r>
      <w:r w:rsidRPr="00441B1E">
        <w:rPr>
          <w:sz w:val="24"/>
          <w:szCs w:val="24"/>
        </w:rPr>
        <w:t>un secteur en un clin d’œil) : « Au cœur des énergies vertes ».</w:t>
      </w:r>
    </w:p>
    <w:p w:rsidR="00441B1E" w:rsidRPr="00441B1E" w:rsidRDefault="00441B1E" w:rsidP="00441B1E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 w:rsidR="00551FFC"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 w:rsidR="00551FFC">
        <w:rPr>
          <w:sz w:val="24"/>
          <w:szCs w:val="24"/>
        </w:rPr>
        <w:t>5 février</w:t>
      </w:r>
      <w:r w:rsidRPr="00441B1E">
        <w:rPr>
          <w:sz w:val="24"/>
          <w:szCs w:val="24"/>
        </w:rPr>
        <w:t xml:space="preserve"> 201</w:t>
      </w:r>
      <w:r w:rsidR="00551FFC"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 w:rsidR="00551FFC">
        <w:rPr>
          <w:sz w:val="24"/>
          <w:szCs w:val="24"/>
        </w:rPr>
        <w:t>58 (Emploi/Carrières)</w:t>
      </w:r>
      <w:r w:rsidRPr="00441B1E">
        <w:rPr>
          <w:sz w:val="24"/>
          <w:szCs w:val="24"/>
        </w:rPr>
        <w:t xml:space="preserve"> : « </w:t>
      </w:r>
      <w:r w:rsidR="00551FFC">
        <w:rPr>
          <w:sz w:val="24"/>
          <w:szCs w:val="24"/>
        </w:rPr>
        <w:t xml:space="preserve">L’énergie 2.0 crée les nouveaux métiers énergétiques </w:t>
      </w:r>
      <w:r w:rsidRPr="00441B1E">
        <w:rPr>
          <w:sz w:val="24"/>
          <w:szCs w:val="24"/>
        </w:rPr>
        <w:t>».</w:t>
      </w: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 xml:space="preserve">Économie </w:t>
      </w:r>
    </w:p>
    <w:p w:rsidR="00547D3C" w:rsidRPr="00441B1E" w:rsidRDefault="00547D3C" w:rsidP="00547D3C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Les Echos  </w:t>
      </w:r>
      <w:r>
        <w:rPr>
          <w:rFonts w:eastAsiaTheme="majorEastAsia" w:cstheme="minorHAnsi"/>
          <w:b/>
          <w:i/>
          <w:sz w:val="24"/>
          <w:szCs w:val="24"/>
        </w:rPr>
        <w:t>2</w:t>
      </w:r>
      <w:r>
        <w:rPr>
          <w:rFonts w:eastAsiaTheme="majorEastAsia" w:cstheme="minorHAnsi"/>
          <w:sz w:val="24"/>
          <w:szCs w:val="24"/>
        </w:rPr>
        <w:t>6 février</w:t>
      </w:r>
      <w:r w:rsidRPr="00441B1E">
        <w:rPr>
          <w:rFonts w:eastAsiaTheme="majorEastAsia" w:cstheme="minorHAnsi"/>
          <w:sz w:val="24"/>
          <w:szCs w:val="24"/>
        </w:rPr>
        <w:t xml:space="preserve"> 2015 p.2</w:t>
      </w:r>
      <w:r>
        <w:rPr>
          <w:rFonts w:eastAsiaTheme="majorEastAsia" w:cstheme="minorHAnsi"/>
          <w:sz w:val="24"/>
          <w:szCs w:val="24"/>
        </w:rPr>
        <w:t>4</w:t>
      </w:r>
      <w:r w:rsidRPr="00441B1E">
        <w:rPr>
          <w:rFonts w:eastAsiaTheme="majorEastAsia" w:cstheme="minorHAnsi"/>
          <w:sz w:val="24"/>
          <w:szCs w:val="24"/>
        </w:rPr>
        <w:t xml:space="preserve"> (PME &amp; Région) : </w:t>
      </w:r>
      <w:r>
        <w:rPr>
          <w:rFonts w:eastAsiaTheme="majorEastAsia" w:cstheme="minorHAnsi"/>
          <w:sz w:val="24"/>
          <w:szCs w:val="24"/>
        </w:rPr>
        <w:t>« </w:t>
      </w:r>
      <w:r>
        <w:rPr>
          <w:rFonts w:eastAsiaTheme="majorEastAsia" w:cstheme="minorHAnsi"/>
          <w:sz w:val="24"/>
          <w:szCs w:val="24"/>
        </w:rPr>
        <w:t>tri, chasse au gaspi, écoconception : Paris, laboratoire de l’économie circulaire</w:t>
      </w:r>
      <w:r>
        <w:rPr>
          <w:rFonts w:eastAsiaTheme="majorEastAsia" w:cstheme="minorHAnsi"/>
          <w:sz w:val="24"/>
          <w:szCs w:val="24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 Figaro économie </w:t>
      </w:r>
      <w:r w:rsidR="000177DF">
        <w:rPr>
          <w:rFonts w:eastAsiaTheme="majorEastAsia" w:cstheme="minorHAnsi"/>
          <w:sz w:val="24"/>
          <w:szCs w:val="24"/>
        </w:rPr>
        <w:t>11 février</w:t>
      </w:r>
      <w:r w:rsidRPr="00441B1E">
        <w:rPr>
          <w:rFonts w:eastAsiaTheme="majorEastAsia" w:cstheme="minorHAnsi"/>
          <w:sz w:val="24"/>
          <w:szCs w:val="24"/>
        </w:rPr>
        <w:t xml:space="preserve"> 2015 p.1</w:t>
      </w:r>
      <w:r w:rsidR="000177DF">
        <w:rPr>
          <w:rFonts w:eastAsiaTheme="majorEastAsia" w:cstheme="minorHAnsi"/>
          <w:sz w:val="24"/>
          <w:szCs w:val="24"/>
        </w:rPr>
        <w:t>7</w:t>
      </w:r>
      <w:r w:rsidRPr="00441B1E">
        <w:rPr>
          <w:rFonts w:eastAsiaTheme="majorEastAsia" w:cstheme="minorHAnsi"/>
          <w:sz w:val="24"/>
          <w:szCs w:val="24"/>
        </w:rPr>
        <w:t xml:space="preserve"> (Economie) : « </w:t>
      </w:r>
      <w:r w:rsidR="000177DF">
        <w:rPr>
          <w:rFonts w:eastAsiaTheme="majorEastAsia" w:cstheme="minorHAnsi"/>
          <w:sz w:val="24"/>
          <w:szCs w:val="24"/>
        </w:rPr>
        <w:t>L’énergie éolienne a le vent en poupe en Europe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 Figaro </w:t>
      </w:r>
      <w:r w:rsidRPr="00441B1E">
        <w:rPr>
          <w:rFonts w:eastAsiaTheme="majorEastAsia" w:cstheme="minorHAnsi"/>
          <w:sz w:val="24"/>
          <w:szCs w:val="24"/>
        </w:rPr>
        <w:t>27 Janvier 2015 p.13 (Economie) : « La France a-t-elle une politique énergétique ?».</w:t>
      </w:r>
    </w:p>
    <w:p w:rsidR="00441B1E" w:rsidRDefault="00441B1E" w:rsidP="00441B1E">
      <w:pPr>
        <w:spacing w:after="200" w:line="276" w:lineRule="auto"/>
        <w:jc w:val="both"/>
        <w:rPr>
          <w:sz w:val="24"/>
          <w:szCs w:val="24"/>
        </w:rPr>
      </w:pPr>
    </w:p>
    <w:p w:rsidR="006F7C22" w:rsidRDefault="006F7C22" w:rsidP="00441B1E">
      <w:pPr>
        <w:spacing w:after="200" w:line="276" w:lineRule="auto"/>
        <w:jc w:val="both"/>
        <w:rPr>
          <w:sz w:val="24"/>
          <w:szCs w:val="24"/>
        </w:rPr>
      </w:pPr>
    </w:p>
    <w:p w:rsidR="006F7C22" w:rsidRPr="006F7C22" w:rsidRDefault="006F7C22" w:rsidP="006F7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6F7C22">
        <w:rPr>
          <w:b/>
          <w:sz w:val="24"/>
          <w:szCs w:val="24"/>
        </w:rPr>
        <w:lastRenderedPageBreak/>
        <w:t>Efficacité énergétique</w:t>
      </w:r>
    </w:p>
    <w:p w:rsidR="006F7C22" w:rsidRPr="00441B1E" w:rsidRDefault="006F7C22" w:rsidP="006F7C22">
      <w:pPr>
        <w:spacing w:after="200"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Supplément au n°3412 du 26 février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22-23</w:t>
      </w:r>
      <w:r>
        <w:rPr>
          <w:sz w:val="24"/>
          <w:szCs w:val="24"/>
        </w:rPr>
        <w:t xml:space="preserve"> (Efficacité énergétique)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>Bâtiment. La rénovation s’industrialise</w:t>
      </w:r>
      <w:r>
        <w:rPr>
          <w:sz w:val="24"/>
          <w:szCs w:val="24"/>
        </w:rPr>
        <w:t xml:space="preserve"> </w:t>
      </w:r>
      <w:r w:rsidRPr="00441B1E">
        <w:rPr>
          <w:sz w:val="24"/>
          <w:szCs w:val="24"/>
        </w:rPr>
        <w:t>».</w:t>
      </w:r>
    </w:p>
    <w:p w:rsidR="006F7C22" w:rsidRPr="00441B1E" w:rsidRDefault="006F7C22" w:rsidP="006F7C22">
      <w:pPr>
        <w:spacing w:after="200"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i/>
          <w:sz w:val="24"/>
          <w:szCs w:val="24"/>
        </w:rPr>
        <w:t>L’Usine Nouvelle</w:t>
      </w:r>
      <w:r w:rsidRPr="00441B1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Supplément au n°3412 du 26 février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12-13</w:t>
      </w:r>
      <w:r>
        <w:rPr>
          <w:sz w:val="24"/>
          <w:szCs w:val="24"/>
        </w:rPr>
        <w:t xml:space="preserve"> (Efficacité énergétique)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 xml:space="preserve">Méthode. Plus de </w:t>
      </w:r>
      <w:proofErr w:type="spellStart"/>
      <w:r>
        <w:rPr>
          <w:sz w:val="24"/>
          <w:szCs w:val="24"/>
        </w:rPr>
        <w:t>lean</w:t>
      </w:r>
      <w:proofErr w:type="spellEnd"/>
      <w:r>
        <w:rPr>
          <w:sz w:val="24"/>
          <w:szCs w:val="24"/>
        </w:rPr>
        <w:t>, moins d’énergie</w:t>
      </w:r>
      <w:r>
        <w:rPr>
          <w:sz w:val="24"/>
          <w:szCs w:val="24"/>
        </w:rPr>
        <w:t xml:space="preserve"> </w:t>
      </w:r>
      <w:r w:rsidRPr="00441B1E">
        <w:rPr>
          <w:sz w:val="24"/>
          <w:szCs w:val="24"/>
        </w:rPr>
        <w:t>».</w:t>
      </w:r>
    </w:p>
    <w:p w:rsidR="006F7C22" w:rsidRPr="00441B1E" w:rsidRDefault="006F7C22" w:rsidP="006F7C22">
      <w:pPr>
        <w:spacing w:after="200"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L’Us</w:t>
      </w:r>
      <w:r>
        <w:rPr>
          <w:b/>
          <w:i/>
          <w:sz w:val="24"/>
          <w:szCs w:val="24"/>
        </w:rPr>
        <w:t>ine Nouvelle</w:t>
      </w:r>
      <w:r w:rsidRPr="00441B1E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Supplément au n°3412 du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février</w:t>
      </w:r>
      <w:r w:rsidRPr="00441B1E">
        <w:rPr>
          <w:sz w:val="24"/>
          <w:szCs w:val="24"/>
        </w:rPr>
        <w:t xml:space="preserve"> 201</w:t>
      </w:r>
      <w:r>
        <w:rPr>
          <w:sz w:val="24"/>
          <w:szCs w:val="24"/>
        </w:rPr>
        <w:t>5</w:t>
      </w:r>
      <w:r w:rsidRPr="00441B1E">
        <w:rPr>
          <w:sz w:val="24"/>
          <w:szCs w:val="24"/>
        </w:rPr>
        <w:t xml:space="preserve"> p.</w:t>
      </w:r>
      <w:r>
        <w:rPr>
          <w:sz w:val="24"/>
          <w:szCs w:val="24"/>
        </w:rPr>
        <w:t>40-41 (E</w:t>
      </w:r>
      <w:r>
        <w:rPr>
          <w:sz w:val="24"/>
          <w:szCs w:val="24"/>
        </w:rPr>
        <w:t>fficacité énergétique</w:t>
      </w:r>
      <w:r>
        <w:rPr>
          <w:sz w:val="24"/>
          <w:szCs w:val="24"/>
        </w:rPr>
        <w:t>)</w:t>
      </w:r>
      <w:r w:rsidRPr="00441B1E">
        <w:rPr>
          <w:sz w:val="24"/>
          <w:szCs w:val="24"/>
        </w:rPr>
        <w:t xml:space="preserve"> : « </w:t>
      </w:r>
      <w:r>
        <w:rPr>
          <w:sz w:val="24"/>
          <w:szCs w:val="24"/>
        </w:rPr>
        <w:t>L’année de la performance énergétique</w:t>
      </w:r>
      <w:r>
        <w:rPr>
          <w:sz w:val="24"/>
          <w:szCs w:val="24"/>
        </w:rPr>
        <w:t xml:space="preserve"> </w:t>
      </w:r>
      <w:r w:rsidRPr="00441B1E">
        <w:rPr>
          <w:sz w:val="24"/>
          <w:szCs w:val="24"/>
        </w:rPr>
        <w:t>».</w:t>
      </w:r>
    </w:p>
    <w:p w:rsidR="006F7C22" w:rsidRPr="00441B1E" w:rsidRDefault="006F7C22" w:rsidP="00441B1E">
      <w:pPr>
        <w:spacing w:after="200" w:line="276" w:lineRule="auto"/>
        <w:jc w:val="both"/>
        <w:rPr>
          <w:sz w:val="24"/>
          <w:szCs w:val="24"/>
        </w:rPr>
      </w:pP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>Économie d’énergie</w:t>
      </w:r>
    </w:p>
    <w:p w:rsidR="00441B1E" w:rsidRPr="00441B1E" w:rsidRDefault="00441B1E" w:rsidP="00441B1E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 w:rsidRPr="00441B1E">
        <w:rPr>
          <w:b/>
          <w:sz w:val="24"/>
          <w:szCs w:val="24"/>
        </w:rPr>
        <w:t xml:space="preserve">Production </w:t>
      </w:r>
      <w:r w:rsidRPr="00441B1E">
        <w:rPr>
          <w:b/>
          <w:i/>
          <w:sz w:val="24"/>
          <w:szCs w:val="24"/>
        </w:rPr>
        <w:t xml:space="preserve">Maintenance </w:t>
      </w:r>
      <w:r w:rsidRPr="00441B1E">
        <w:rPr>
          <w:sz w:val="24"/>
          <w:szCs w:val="24"/>
        </w:rPr>
        <w:t>n°47 novembre 2014 p.64-65 (Maintenance mécanique) : « Intégrer les économies d’énergie dans les services ».</w:t>
      </w:r>
    </w:p>
    <w:p w:rsidR="00441B1E" w:rsidRPr="00441B1E" w:rsidRDefault="00441B1E" w:rsidP="00441B1E">
      <w:pPr>
        <w:spacing w:after="200" w:line="276" w:lineRule="auto"/>
        <w:jc w:val="both"/>
        <w:rPr>
          <w:sz w:val="24"/>
          <w:szCs w:val="24"/>
        </w:rPr>
      </w:pPr>
      <w:r w:rsidRPr="00441B1E">
        <w:rPr>
          <w:sz w:val="24"/>
          <w:szCs w:val="24"/>
        </w:rPr>
        <w:t>*</w:t>
      </w:r>
      <w:r w:rsidRPr="00441B1E">
        <w:rPr>
          <w:b/>
          <w:i/>
          <w:sz w:val="24"/>
          <w:szCs w:val="24"/>
        </w:rPr>
        <w:t xml:space="preserve">Maintenance &amp; Entreprise </w:t>
      </w:r>
      <w:r w:rsidRPr="00441B1E">
        <w:rPr>
          <w:sz w:val="24"/>
          <w:szCs w:val="24"/>
        </w:rPr>
        <w:t>n°636 octobre-novembre-décembre 2014 p.71 : « Transition énergétique, l’éclairage compte ».</w:t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="00234F50">
        <w:rPr>
          <w:rFonts w:eastAsiaTheme="majorEastAsia" w:cstheme="minorHAnsi"/>
          <w:b/>
          <w:i/>
          <w:sz w:val="24"/>
          <w:szCs w:val="24"/>
        </w:rPr>
        <w:t>Vosges Matin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="00234F50">
        <w:rPr>
          <w:rFonts w:eastAsiaTheme="majorEastAsia" w:cstheme="minorHAnsi"/>
          <w:sz w:val="24"/>
          <w:szCs w:val="24"/>
        </w:rPr>
        <w:t>1</w:t>
      </w:r>
      <w:r w:rsidR="00234F50" w:rsidRPr="00234F50">
        <w:rPr>
          <w:rFonts w:eastAsiaTheme="majorEastAsia" w:cstheme="minorHAnsi"/>
          <w:sz w:val="24"/>
          <w:szCs w:val="24"/>
          <w:vertAlign w:val="superscript"/>
        </w:rPr>
        <w:t>er</w:t>
      </w:r>
      <w:r w:rsidR="00234F50">
        <w:rPr>
          <w:rFonts w:eastAsiaTheme="majorEastAsia" w:cstheme="minorHAnsi"/>
          <w:sz w:val="24"/>
          <w:szCs w:val="24"/>
        </w:rPr>
        <w:t xml:space="preserve"> février</w:t>
      </w:r>
      <w:r w:rsidRPr="00441B1E">
        <w:rPr>
          <w:rFonts w:eastAsiaTheme="majorEastAsia" w:cstheme="minorHAnsi"/>
          <w:sz w:val="24"/>
          <w:szCs w:val="24"/>
        </w:rPr>
        <w:t xml:space="preserve"> 2015 p.</w:t>
      </w:r>
      <w:r w:rsidR="00234F50">
        <w:rPr>
          <w:rFonts w:eastAsiaTheme="majorEastAsia" w:cstheme="minorHAnsi"/>
          <w:sz w:val="24"/>
          <w:szCs w:val="24"/>
        </w:rPr>
        <w:t>10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 w:rsidR="00234F50">
        <w:rPr>
          <w:rFonts w:eastAsiaTheme="majorEastAsia" w:cstheme="minorHAnsi"/>
          <w:sz w:val="24"/>
          <w:szCs w:val="24"/>
        </w:rPr>
        <w:t>Epinal</w:t>
      </w:r>
      <w:r w:rsidRPr="00441B1E">
        <w:rPr>
          <w:rFonts w:eastAsiaTheme="majorEastAsia" w:cstheme="minorHAnsi"/>
          <w:sz w:val="24"/>
          <w:szCs w:val="24"/>
        </w:rPr>
        <w:t>) : « 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34F50">
        <w:rPr>
          <w:rFonts w:eastAsia="Times New Roman" w:cstheme="minorHAnsi"/>
          <w:sz w:val="24"/>
          <w:szCs w:val="24"/>
          <w:lang w:eastAsia="fr-FR"/>
        </w:rPr>
        <w:t>Un guichet unique vers l’économie d’énergie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441B1E">
        <w:rPr>
          <w:rFonts w:eastAsiaTheme="majorEastAsia" w:cstheme="minorHAnsi"/>
          <w:sz w:val="24"/>
          <w:szCs w:val="24"/>
        </w:rPr>
        <w:t>».</w:t>
      </w:r>
      <w:r w:rsidR="00F26B2F">
        <w:rPr>
          <w:rFonts w:eastAsiaTheme="majorEastAsia" w:cstheme="minorHAnsi"/>
          <w:sz w:val="24"/>
          <w:szCs w:val="24"/>
        </w:rPr>
        <w:br/>
      </w: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>Énergies renouvelables</w:t>
      </w:r>
    </w:p>
    <w:p w:rsidR="003644CB" w:rsidRDefault="003644CB" w:rsidP="003644CB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>
        <w:rPr>
          <w:sz w:val="24"/>
          <w:szCs w:val="24"/>
        </w:rPr>
        <w:t>supplément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>
        <w:rPr>
          <w:sz w:val="24"/>
          <w:szCs w:val="24"/>
        </w:rPr>
        <w:t>10-17</w:t>
      </w:r>
      <w:r w:rsidRPr="000650BB">
        <w:rPr>
          <w:sz w:val="24"/>
          <w:szCs w:val="24"/>
        </w:rPr>
        <w:t xml:space="preserve"> (</w:t>
      </w:r>
      <w:r>
        <w:rPr>
          <w:sz w:val="24"/>
          <w:szCs w:val="24"/>
        </w:rPr>
        <w:t>Analyse</w:t>
      </w:r>
      <w:r w:rsidRPr="000650BB">
        <w:rPr>
          <w:sz w:val="24"/>
          <w:szCs w:val="24"/>
        </w:rPr>
        <w:t>) : « </w:t>
      </w:r>
      <w:r>
        <w:rPr>
          <w:sz w:val="24"/>
          <w:szCs w:val="24"/>
        </w:rPr>
        <w:t>Photovoltaïque. L’heure de la relance a sonné… sauf pour la France</w:t>
      </w:r>
      <w:r w:rsidRPr="000650BB">
        <w:rPr>
          <w:sz w:val="24"/>
          <w:szCs w:val="24"/>
        </w:rPr>
        <w:t xml:space="preserve"> ».</w:t>
      </w:r>
    </w:p>
    <w:p w:rsidR="00A646A2" w:rsidRPr="00441B1E" w:rsidRDefault="00A646A2" w:rsidP="00A64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Environnement</w:t>
      </w:r>
    </w:p>
    <w:p w:rsidR="00A646A2" w:rsidRDefault="00A646A2" w:rsidP="00A646A2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>Alternatives Economiques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Pr="00A646A2">
        <w:rPr>
          <w:rFonts w:eastAsiaTheme="majorEastAsia" w:cstheme="minorHAnsi"/>
          <w:sz w:val="24"/>
          <w:szCs w:val="24"/>
        </w:rPr>
        <w:t>Hors-série n°115</w:t>
      </w:r>
      <w:r>
        <w:rPr>
          <w:rFonts w:eastAsiaTheme="majorEastAsia" w:cstheme="minorHAnsi"/>
          <w:b/>
          <w:i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Février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86-87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Planète</w:t>
      </w:r>
      <w:r w:rsidRPr="00441B1E">
        <w:rPr>
          <w:rFonts w:eastAsiaTheme="majorEastAsia" w:cstheme="minorHAnsi"/>
          <w:sz w:val="24"/>
          <w:szCs w:val="24"/>
        </w:rPr>
        <w:t xml:space="preserve">) : </w:t>
      </w:r>
      <w:r>
        <w:rPr>
          <w:rFonts w:eastAsiaTheme="majorEastAsia" w:cstheme="minorHAnsi"/>
          <w:sz w:val="24"/>
          <w:szCs w:val="24"/>
        </w:rPr>
        <w:t>« L’économie du partage, levier de la transition écologique ?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A646A2" w:rsidRDefault="00A646A2" w:rsidP="003644CB">
      <w:pPr>
        <w:jc w:val="both"/>
        <w:rPr>
          <w:sz w:val="24"/>
          <w:szCs w:val="24"/>
        </w:rPr>
      </w:pPr>
    </w:p>
    <w:p w:rsidR="00441B1E" w:rsidRPr="00441B1E" w:rsidRDefault="00EE2644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Géothermie</w:t>
      </w:r>
    </w:p>
    <w:p w:rsidR="003644CB" w:rsidRDefault="003644CB" w:rsidP="003644CB">
      <w:pPr>
        <w:jc w:val="both"/>
        <w:rPr>
          <w:sz w:val="24"/>
          <w:szCs w:val="24"/>
        </w:rPr>
      </w:pPr>
      <w:r w:rsidRPr="000650BB">
        <w:rPr>
          <w:sz w:val="24"/>
          <w:szCs w:val="24"/>
        </w:rPr>
        <w:t>*</w:t>
      </w:r>
      <w:r>
        <w:rPr>
          <w:b/>
          <w:i/>
          <w:sz w:val="24"/>
          <w:szCs w:val="24"/>
        </w:rPr>
        <w:t>Le J</w:t>
      </w:r>
      <w:r w:rsidRPr="000650BB">
        <w:rPr>
          <w:b/>
          <w:i/>
          <w:sz w:val="24"/>
          <w:szCs w:val="24"/>
        </w:rPr>
        <w:t xml:space="preserve">ournal des énergies renouvelables </w:t>
      </w:r>
      <w:r w:rsidR="00EE2644">
        <w:rPr>
          <w:sz w:val="24"/>
          <w:szCs w:val="24"/>
        </w:rPr>
        <w:t>n°225</w:t>
      </w:r>
      <w:r w:rsidRPr="000650BB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janvier-février 2015</w:t>
      </w:r>
      <w:r w:rsidRPr="000650BB">
        <w:rPr>
          <w:sz w:val="24"/>
          <w:szCs w:val="24"/>
        </w:rPr>
        <w:t xml:space="preserve"> p.</w:t>
      </w:r>
      <w:r w:rsidR="00EE2644">
        <w:rPr>
          <w:sz w:val="24"/>
          <w:szCs w:val="24"/>
        </w:rPr>
        <w:t>4</w:t>
      </w:r>
      <w:r w:rsidRPr="000650BB">
        <w:rPr>
          <w:sz w:val="24"/>
          <w:szCs w:val="24"/>
        </w:rPr>
        <w:t xml:space="preserve"> (</w:t>
      </w:r>
      <w:r w:rsidR="00EE2644">
        <w:rPr>
          <w:sz w:val="24"/>
          <w:szCs w:val="24"/>
        </w:rPr>
        <w:t>Actualités</w:t>
      </w:r>
      <w:r w:rsidRPr="000650BB">
        <w:rPr>
          <w:sz w:val="24"/>
          <w:szCs w:val="24"/>
        </w:rPr>
        <w:t>) : « </w:t>
      </w:r>
      <w:r w:rsidR="00F26B2F">
        <w:rPr>
          <w:sz w:val="24"/>
          <w:szCs w:val="24"/>
        </w:rPr>
        <w:t>A</w:t>
      </w:r>
      <w:r w:rsidR="00EE2644">
        <w:rPr>
          <w:sz w:val="24"/>
          <w:szCs w:val="24"/>
        </w:rPr>
        <w:t xml:space="preserve">lsace : de la chaleur à 3 km sous terre </w:t>
      </w:r>
      <w:r w:rsidRPr="000650BB">
        <w:rPr>
          <w:sz w:val="24"/>
          <w:szCs w:val="24"/>
        </w:rPr>
        <w:t>».</w:t>
      </w:r>
    </w:p>
    <w:p w:rsidR="00441B1E" w:rsidRPr="00441B1E" w:rsidRDefault="00441B1E" w:rsidP="0044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 w:rsidRPr="00441B1E">
        <w:rPr>
          <w:b/>
          <w:sz w:val="24"/>
          <w:szCs w:val="24"/>
        </w:rPr>
        <w:t>In</w:t>
      </w:r>
      <w:r w:rsidR="00731CA7">
        <w:rPr>
          <w:b/>
          <w:sz w:val="24"/>
          <w:szCs w:val="24"/>
        </w:rPr>
        <w:t>dustrie</w:t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lastRenderedPageBreak/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 Figaro économie </w:t>
      </w:r>
      <w:r w:rsidRPr="00441B1E">
        <w:rPr>
          <w:rFonts w:eastAsiaTheme="majorEastAsia" w:cstheme="minorHAnsi"/>
          <w:sz w:val="24"/>
          <w:szCs w:val="24"/>
        </w:rPr>
        <w:t>27 Janvier 2015 p.13 (L’histoire du jour) : « La Manche se met à la station-service à hydrogène ».</w:t>
      </w:r>
    </w:p>
    <w:p w:rsid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="00731CA7" w:rsidRPr="00731CA7">
        <w:rPr>
          <w:rFonts w:eastAsiaTheme="majorEastAsia" w:cstheme="minorHAnsi"/>
          <w:b/>
          <w:i/>
          <w:sz w:val="24"/>
          <w:szCs w:val="24"/>
        </w:rPr>
        <w:t xml:space="preserve">Enjeux 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Les Echos  </w:t>
      </w:r>
      <w:r w:rsidR="00731CA7">
        <w:rPr>
          <w:rFonts w:eastAsiaTheme="majorEastAsia" w:cstheme="minorHAnsi"/>
          <w:sz w:val="24"/>
          <w:szCs w:val="24"/>
        </w:rPr>
        <w:t xml:space="preserve">Février </w:t>
      </w:r>
      <w:r w:rsidRPr="00441B1E">
        <w:rPr>
          <w:rFonts w:eastAsiaTheme="majorEastAsia" w:cstheme="minorHAnsi"/>
          <w:sz w:val="24"/>
          <w:szCs w:val="24"/>
        </w:rPr>
        <w:t>2015 p.</w:t>
      </w:r>
      <w:r w:rsidR="00731CA7">
        <w:rPr>
          <w:rFonts w:eastAsiaTheme="majorEastAsia" w:cstheme="minorHAnsi"/>
          <w:sz w:val="24"/>
          <w:szCs w:val="24"/>
        </w:rPr>
        <w:t>60-63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 w:rsidR="00731CA7">
        <w:rPr>
          <w:rFonts w:eastAsiaTheme="majorEastAsia" w:cstheme="minorHAnsi"/>
          <w:sz w:val="24"/>
          <w:szCs w:val="24"/>
        </w:rPr>
        <w:t>Enquête</w:t>
      </w:r>
      <w:r w:rsidRPr="00441B1E">
        <w:rPr>
          <w:rFonts w:eastAsiaTheme="majorEastAsia" w:cstheme="minorHAnsi"/>
          <w:sz w:val="24"/>
          <w:szCs w:val="24"/>
        </w:rPr>
        <w:t xml:space="preserve">) : </w:t>
      </w:r>
      <w:r w:rsidR="00731CA7">
        <w:rPr>
          <w:rFonts w:eastAsiaTheme="majorEastAsia" w:cstheme="minorHAnsi"/>
          <w:sz w:val="24"/>
          <w:szCs w:val="24"/>
        </w:rPr>
        <w:t>« Toyota met le turbo sur l’</w:t>
      </w:r>
      <w:r w:rsidR="00F65651">
        <w:rPr>
          <w:rFonts w:eastAsiaTheme="majorEastAsia" w:cstheme="minorHAnsi"/>
          <w:sz w:val="24"/>
          <w:szCs w:val="24"/>
        </w:rPr>
        <w:t>hydrogène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F26B2F" w:rsidRDefault="00F26B2F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F65651" w:rsidRPr="00441B1E" w:rsidRDefault="00F65651" w:rsidP="00F656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Innovation</w:t>
      </w:r>
    </w:p>
    <w:p w:rsidR="00441B1E" w:rsidRPr="00441B1E" w:rsidRDefault="00441B1E" w:rsidP="00441B1E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Les Echos  </w:t>
      </w:r>
      <w:r w:rsidR="00F65651">
        <w:rPr>
          <w:rFonts w:eastAsiaTheme="majorEastAsia" w:cstheme="minorHAnsi"/>
          <w:sz w:val="24"/>
          <w:szCs w:val="24"/>
        </w:rPr>
        <w:t>6 février</w:t>
      </w:r>
      <w:r w:rsidRPr="00441B1E">
        <w:rPr>
          <w:rFonts w:eastAsiaTheme="majorEastAsia" w:cstheme="minorHAnsi"/>
          <w:sz w:val="24"/>
          <w:szCs w:val="24"/>
        </w:rPr>
        <w:t xml:space="preserve"> 2015 p.2</w:t>
      </w:r>
      <w:r w:rsidR="00F65651">
        <w:rPr>
          <w:rFonts w:eastAsiaTheme="majorEastAsia" w:cstheme="minorHAnsi"/>
          <w:sz w:val="24"/>
          <w:szCs w:val="24"/>
        </w:rPr>
        <w:t>5</w:t>
      </w:r>
      <w:r w:rsidRPr="00441B1E">
        <w:rPr>
          <w:rFonts w:eastAsiaTheme="majorEastAsia" w:cstheme="minorHAnsi"/>
          <w:sz w:val="24"/>
          <w:szCs w:val="24"/>
        </w:rPr>
        <w:t xml:space="preserve"> (PME &amp; Région) : </w:t>
      </w:r>
      <w:r w:rsidR="00F65651">
        <w:rPr>
          <w:rFonts w:eastAsiaTheme="majorEastAsia" w:cstheme="minorHAnsi"/>
          <w:sz w:val="24"/>
          <w:szCs w:val="24"/>
        </w:rPr>
        <w:t xml:space="preserve">« Toulouse : TWB pilote la révolution verte de l’industrie chimique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311849" w:rsidRDefault="00311849"/>
    <w:p w:rsidR="003644CB" w:rsidRPr="00441B1E" w:rsidRDefault="003644CB" w:rsidP="00364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Transition énergétique</w:t>
      </w:r>
    </w:p>
    <w:p w:rsidR="00A646A2" w:rsidRDefault="00A646A2" w:rsidP="00A646A2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</w:p>
    <w:p w:rsidR="00A646A2" w:rsidRDefault="00A646A2" w:rsidP="00A646A2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>
        <w:rPr>
          <w:rFonts w:eastAsiaTheme="majorEastAsia" w:cstheme="minorHAnsi"/>
          <w:b/>
          <w:i/>
          <w:sz w:val="24"/>
          <w:szCs w:val="24"/>
        </w:rPr>
        <w:t>Alternatives Economiques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  </w:t>
      </w:r>
      <w:r w:rsidRPr="00A646A2">
        <w:rPr>
          <w:rFonts w:eastAsiaTheme="majorEastAsia" w:cstheme="minorHAnsi"/>
          <w:sz w:val="24"/>
          <w:szCs w:val="24"/>
        </w:rPr>
        <w:t>Hors-série n°115</w:t>
      </w:r>
      <w:r>
        <w:rPr>
          <w:rFonts w:eastAsiaTheme="majorEastAsia" w:cstheme="minorHAnsi"/>
          <w:b/>
          <w:i/>
          <w:sz w:val="24"/>
          <w:szCs w:val="24"/>
        </w:rPr>
        <w:t xml:space="preserve"> </w:t>
      </w:r>
      <w:r>
        <w:rPr>
          <w:rFonts w:eastAsiaTheme="majorEastAsia" w:cstheme="minorHAnsi"/>
          <w:sz w:val="24"/>
          <w:szCs w:val="24"/>
        </w:rPr>
        <w:t xml:space="preserve">Février </w:t>
      </w:r>
      <w:r w:rsidRPr="00441B1E">
        <w:rPr>
          <w:rFonts w:eastAsiaTheme="majorEastAsia" w:cstheme="minorHAnsi"/>
          <w:sz w:val="24"/>
          <w:szCs w:val="24"/>
        </w:rPr>
        <w:t>2015 p.</w:t>
      </w:r>
      <w:r>
        <w:rPr>
          <w:rFonts w:eastAsiaTheme="majorEastAsia" w:cstheme="minorHAnsi"/>
          <w:sz w:val="24"/>
          <w:szCs w:val="24"/>
        </w:rPr>
        <w:t>38-39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Politiques publiques</w:t>
      </w:r>
      <w:r w:rsidRPr="00441B1E">
        <w:rPr>
          <w:rFonts w:eastAsiaTheme="majorEastAsia" w:cstheme="minorHAnsi"/>
          <w:sz w:val="24"/>
          <w:szCs w:val="24"/>
        </w:rPr>
        <w:t xml:space="preserve">) : </w:t>
      </w:r>
      <w:r>
        <w:rPr>
          <w:rFonts w:eastAsiaTheme="majorEastAsia" w:cstheme="minorHAnsi"/>
          <w:sz w:val="24"/>
          <w:szCs w:val="24"/>
        </w:rPr>
        <w:t>« </w:t>
      </w:r>
      <w:r>
        <w:rPr>
          <w:rFonts w:eastAsiaTheme="majorEastAsia" w:cstheme="minorHAnsi"/>
          <w:sz w:val="24"/>
          <w:szCs w:val="24"/>
        </w:rPr>
        <w:t>Transition énergétique : au boulot !</w:t>
      </w:r>
      <w:r w:rsidRPr="00441B1E">
        <w:rPr>
          <w:rFonts w:eastAsiaTheme="majorEastAsia" w:cstheme="minorHAnsi"/>
          <w:sz w:val="24"/>
          <w:szCs w:val="24"/>
        </w:rPr>
        <w:t xml:space="preserve"> ».</w:t>
      </w:r>
    </w:p>
    <w:p w:rsidR="003644CB" w:rsidRPr="00441B1E" w:rsidRDefault="003644CB" w:rsidP="003644CB">
      <w:pPr>
        <w:keepNext/>
        <w:keepLines/>
        <w:spacing w:before="240" w:after="0" w:line="276" w:lineRule="auto"/>
        <w:jc w:val="both"/>
        <w:outlineLvl w:val="0"/>
        <w:rPr>
          <w:rFonts w:eastAsiaTheme="majorEastAsia" w:cstheme="minorHAnsi"/>
          <w:sz w:val="24"/>
          <w:szCs w:val="24"/>
        </w:rPr>
      </w:pPr>
      <w:r w:rsidRPr="00441B1E">
        <w:rPr>
          <w:rFonts w:eastAsiaTheme="majorEastAsia" w:cstheme="minorHAnsi"/>
          <w:sz w:val="24"/>
          <w:szCs w:val="24"/>
        </w:rPr>
        <w:t>*</w:t>
      </w:r>
      <w:r w:rsidRPr="00441B1E">
        <w:rPr>
          <w:rFonts w:eastAsiaTheme="majorEastAsia" w:cstheme="minorHAnsi"/>
          <w:b/>
          <w:i/>
          <w:sz w:val="24"/>
          <w:szCs w:val="24"/>
        </w:rPr>
        <w:t xml:space="preserve">Les Echos  </w:t>
      </w:r>
      <w:r>
        <w:rPr>
          <w:rFonts w:eastAsiaTheme="majorEastAsia" w:cstheme="minorHAnsi"/>
          <w:sz w:val="24"/>
          <w:szCs w:val="24"/>
        </w:rPr>
        <w:t>10 février</w:t>
      </w:r>
      <w:r w:rsidRPr="00441B1E">
        <w:rPr>
          <w:rFonts w:eastAsiaTheme="majorEastAsia" w:cstheme="minorHAnsi"/>
          <w:sz w:val="24"/>
          <w:szCs w:val="24"/>
        </w:rPr>
        <w:t xml:space="preserve"> 2015 p.</w:t>
      </w:r>
      <w:r>
        <w:rPr>
          <w:rFonts w:eastAsiaTheme="majorEastAsia" w:cstheme="minorHAnsi"/>
          <w:sz w:val="24"/>
          <w:szCs w:val="24"/>
        </w:rPr>
        <w:t>5</w:t>
      </w:r>
      <w:r w:rsidRPr="00441B1E">
        <w:rPr>
          <w:rFonts w:eastAsiaTheme="majorEastAsia" w:cstheme="minorHAnsi"/>
          <w:sz w:val="24"/>
          <w:szCs w:val="24"/>
        </w:rPr>
        <w:t xml:space="preserve"> (</w:t>
      </w:r>
      <w:r>
        <w:rPr>
          <w:rFonts w:eastAsiaTheme="majorEastAsia" w:cstheme="minorHAnsi"/>
          <w:sz w:val="24"/>
          <w:szCs w:val="24"/>
        </w:rPr>
        <w:t>France</w:t>
      </w:r>
      <w:r w:rsidRPr="00441B1E">
        <w:rPr>
          <w:rFonts w:eastAsiaTheme="majorEastAsia" w:cstheme="minorHAnsi"/>
          <w:sz w:val="24"/>
          <w:szCs w:val="24"/>
        </w:rPr>
        <w:t>) : « </w:t>
      </w:r>
      <w:r w:rsidRPr="00441B1E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 xml:space="preserve">Transition énergétique : le Sénat fait de la résistance </w:t>
      </w:r>
      <w:r w:rsidRPr="00441B1E">
        <w:rPr>
          <w:rFonts w:eastAsiaTheme="majorEastAsia" w:cstheme="minorHAnsi"/>
          <w:sz w:val="24"/>
          <w:szCs w:val="24"/>
        </w:rPr>
        <w:t>».</w:t>
      </w:r>
    </w:p>
    <w:p w:rsidR="003644CB" w:rsidRDefault="003644CB"/>
    <w:sectPr w:rsidR="003644CB" w:rsidSect="00170C0C">
      <w:foot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37" w:rsidRDefault="002F0AF3">
      <w:pPr>
        <w:spacing w:after="0" w:line="240" w:lineRule="auto"/>
      </w:pPr>
      <w:r>
        <w:separator/>
      </w:r>
    </w:p>
  </w:endnote>
  <w:endnote w:type="continuationSeparator" w:id="0">
    <w:p w:rsidR="00EA5F37" w:rsidRDefault="002F0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A87F82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551FFC">
      <w:rPr>
        <w:rFonts w:ascii="Comic Sans MS" w:hAnsi="Comic Sans MS"/>
        <w:sz w:val="16"/>
        <w:szCs w:val="16"/>
      </w:rPr>
      <w:t>Février</w:t>
    </w:r>
    <w:r>
      <w:rPr>
        <w:rFonts w:ascii="Comic Sans MS" w:hAnsi="Comic Sans MS"/>
        <w:sz w:val="16"/>
        <w:szCs w:val="16"/>
      </w:rPr>
      <w:t xml:space="preserve"> 2015</w:t>
    </w:r>
  </w:p>
  <w:p w:rsidR="00BF0F4D" w:rsidRDefault="009E53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37" w:rsidRDefault="002F0AF3">
      <w:pPr>
        <w:spacing w:after="0" w:line="240" w:lineRule="auto"/>
      </w:pPr>
      <w:r>
        <w:separator/>
      </w:r>
    </w:p>
  </w:footnote>
  <w:footnote w:type="continuationSeparator" w:id="0">
    <w:p w:rsidR="00EA5F37" w:rsidRDefault="002F0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1E"/>
    <w:rsid w:val="000177DF"/>
    <w:rsid w:val="00234F50"/>
    <w:rsid w:val="002F0AF3"/>
    <w:rsid w:val="00311849"/>
    <w:rsid w:val="003644CB"/>
    <w:rsid w:val="00441B1E"/>
    <w:rsid w:val="00547D3C"/>
    <w:rsid w:val="00551FFC"/>
    <w:rsid w:val="006F7C22"/>
    <w:rsid w:val="00731CA7"/>
    <w:rsid w:val="00A646A2"/>
    <w:rsid w:val="00A87F82"/>
    <w:rsid w:val="00EA5F37"/>
    <w:rsid w:val="00EB4D94"/>
    <w:rsid w:val="00EE2644"/>
    <w:rsid w:val="00F26B2F"/>
    <w:rsid w:val="00F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A8DDB-967D-421C-9C40-364FCDB5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41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1B1E"/>
  </w:style>
  <w:style w:type="paragraph" w:styleId="En-tte">
    <w:name w:val="header"/>
    <w:basedOn w:val="Normal"/>
    <w:link w:val="En-tteCar"/>
    <w:uiPriority w:val="99"/>
    <w:unhideWhenUsed/>
    <w:rsid w:val="00551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1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561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3</cp:revision>
  <dcterms:created xsi:type="dcterms:W3CDTF">2015-02-13T15:14:00Z</dcterms:created>
  <dcterms:modified xsi:type="dcterms:W3CDTF">2015-02-26T14:42:00Z</dcterms:modified>
</cp:coreProperties>
</file>